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4A" w:rsidRDefault="0050014A">
      <w:pPr>
        <w:autoSpaceDE w:val="0"/>
        <w:autoSpaceDN w:val="0"/>
        <w:spacing w:after="78" w:line="220" w:lineRule="exact"/>
      </w:pPr>
    </w:p>
    <w:p w:rsidR="0050014A" w:rsidRPr="006603EF" w:rsidRDefault="006603E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50014A" w:rsidRPr="006603EF" w:rsidRDefault="006603EF">
      <w:pPr>
        <w:autoSpaceDE w:val="0"/>
        <w:autoSpaceDN w:val="0"/>
        <w:spacing w:before="670" w:after="0" w:line="230" w:lineRule="auto"/>
        <w:ind w:left="1626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молодежной политики Рязанской области</w:t>
      </w:r>
    </w:p>
    <w:p w:rsidR="0050014A" w:rsidRPr="006603EF" w:rsidRDefault="006603EF">
      <w:pPr>
        <w:tabs>
          <w:tab w:val="left" w:pos="804"/>
        </w:tabs>
        <w:autoSpaceDE w:val="0"/>
        <w:autoSpaceDN w:val="0"/>
        <w:spacing w:before="670" w:after="2096" w:line="262" w:lineRule="auto"/>
        <w:ind w:left="684" w:right="28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Муниципальное бюджетное общеобразовательное учреждение «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Заокская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средняя школа»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Муниципального образования – Рязанский муниципальный район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Рязанской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50014A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50014A" w:rsidRDefault="0050014A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380"/>
      </w:tblGrid>
      <w:tr w:rsidR="0050014A">
        <w:trPr>
          <w:trHeight w:hRule="exact" w:val="362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60" w:after="0" w:line="230" w:lineRule="auto"/>
              <w:ind w:right="900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50014A">
        <w:trPr>
          <w:trHeight w:hRule="exact" w:val="42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6" w:after="0" w:line="230" w:lineRule="auto"/>
              <w:ind w:right="145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50014A">
        <w:trPr>
          <w:trHeight w:hRule="exact" w:val="380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4"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4" w:after="0" w:line="230" w:lineRule="auto"/>
              <w:ind w:right="168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50014A" w:rsidRDefault="006603EF">
      <w:pPr>
        <w:autoSpaceDE w:val="0"/>
        <w:autoSpaceDN w:val="0"/>
        <w:spacing w:before="978" w:after="0" w:line="262" w:lineRule="auto"/>
        <w:ind w:left="3744" w:right="3600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(ID 5473236)</w:t>
      </w:r>
    </w:p>
    <w:p w:rsidR="0050014A" w:rsidRPr="006603EF" w:rsidRDefault="006603EF">
      <w:pPr>
        <w:autoSpaceDE w:val="0"/>
        <w:autoSpaceDN w:val="0"/>
        <w:spacing w:before="166" w:after="0" w:line="262" w:lineRule="auto"/>
        <w:ind w:left="4032" w:right="3744"/>
        <w:jc w:val="center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50014A" w:rsidRPr="006603EF" w:rsidRDefault="006603EF">
      <w:pPr>
        <w:autoSpaceDE w:val="0"/>
        <w:autoSpaceDN w:val="0"/>
        <w:spacing w:before="670" w:after="0" w:line="262" w:lineRule="auto"/>
        <w:ind w:left="3024" w:right="2736"/>
        <w:jc w:val="center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50014A" w:rsidRDefault="006603EF" w:rsidP="006603EF">
      <w:pPr>
        <w:autoSpaceDE w:val="0"/>
        <w:autoSpaceDN w:val="0"/>
        <w:spacing w:before="2112" w:after="0" w:line="262" w:lineRule="auto"/>
        <w:ind w:left="7166" w:hanging="1296"/>
        <w:rPr>
          <w:rFonts w:ascii="Times New Roman" w:eastAsia="Times New Roman" w:hAnsi="Times New Roman"/>
          <w:color w:val="000000"/>
          <w:sz w:val="24"/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Кирюшин Кирилл Сергеевич </w:t>
      </w:r>
      <w:r w:rsidRPr="006603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учитель физической культуры</w:t>
      </w: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</w:p>
    <w:p w:rsidR="006603EF" w:rsidRPr="006603EF" w:rsidRDefault="006603EF" w:rsidP="006603EF">
      <w:pPr>
        <w:autoSpaceDE w:val="0"/>
        <w:autoSpaceDN w:val="0"/>
        <w:spacing w:after="0" w:line="230" w:lineRule="auto"/>
        <w:ind w:right="3726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bookmarkStart w:id="0" w:name="_GoBack"/>
      <w:bookmarkEnd w:id="0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Заокское 2022</w:t>
      </w:r>
    </w:p>
    <w:p w:rsidR="006603EF" w:rsidRPr="006603EF" w:rsidRDefault="006603EF" w:rsidP="006603EF">
      <w:pPr>
        <w:autoSpaceDE w:val="0"/>
        <w:autoSpaceDN w:val="0"/>
        <w:spacing w:before="2112" w:after="0" w:line="262" w:lineRule="auto"/>
        <w:rPr>
          <w:lang w:val="ru-RU"/>
        </w:rPr>
        <w:sectPr w:rsidR="006603EF" w:rsidRPr="006603EF" w:rsidSect="006603EF">
          <w:pgSz w:w="11900" w:h="16840"/>
          <w:pgMar w:top="298" w:right="868" w:bottom="993" w:left="738" w:header="720" w:footer="720" w:gutter="0"/>
          <w:cols w:space="720" w:equalWidth="0">
            <w:col w:w="10294" w:space="0"/>
          </w:cols>
          <w:docGrid w:linePitch="360"/>
        </w:sectPr>
      </w:pP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78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50014A" w:rsidRPr="006603EF" w:rsidRDefault="006603E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</w:t>
      </w: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РЕДМЕТА «ФИЗИЧЕСКАЯ КУЛЬТУРА»</w:t>
      </w:r>
    </w:p>
    <w:p w:rsidR="0050014A" w:rsidRPr="006603EF" w:rsidRDefault="006603EF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ющем использовать ценности физической культуры для самоопределения, саморазвития и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самоактуализации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50014A" w:rsidRPr="006603EF" w:rsidRDefault="006603EF">
      <w:pPr>
        <w:autoSpaceDE w:val="0"/>
        <w:autoSpaceDN w:val="0"/>
        <w:spacing w:before="72" w:after="0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 своей социально-ценностной ориентации рабочая про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адаптивных возможностей систем организма,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развития жизненно важных физических качеств.</w:t>
      </w:r>
    </w:p>
    <w:p w:rsidR="0050014A" w:rsidRPr="006603EF" w:rsidRDefault="006603EF">
      <w:pPr>
        <w:autoSpaceDE w:val="0"/>
        <w:autoSpaceDN w:val="0"/>
        <w:spacing w:before="70" w:after="0"/>
        <w:ind w:right="28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преемственность с Примерной рабочей программой начального среднего общего образования, предусматривает возможность активной подготовки учащихся к выполнению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нормативов «Президентских состязаний» и «Всероссийского физкультурно-спортивного комплекса ГТО».</w:t>
      </w:r>
    </w:p>
    <w:p w:rsidR="0050014A" w:rsidRPr="006603EF" w:rsidRDefault="006603E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50014A" w:rsidRPr="006603EF" w:rsidRDefault="006603EF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Общей целью школьного образования по физической культуре является формирование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разносторонне физически р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нравственных качеств, творческом использовании ценностей физической культуры в орг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анизации здорового образа жизни, регулярных занятиях двигательной деятельностью и спортом.</w:t>
      </w:r>
    </w:p>
    <w:p w:rsidR="0050014A" w:rsidRPr="006603EF" w:rsidRDefault="006603E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организации самостоятельных форм занятий оздоровительной, спортивной и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прикл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адн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gramEnd"/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ориентированной физической культурой, возможностью познания своих физических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спосбностей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и их целенаправленного развития.</w:t>
      </w:r>
    </w:p>
    <w:p w:rsidR="0050014A" w:rsidRPr="006603EF" w:rsidRDefault="006603E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рабочей программы заключается в содействии активной социализации школьников на основе осмысления и понима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фор​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мирование</w:t>
      </w:r>
      <w:proofErr w:type="spellEnd"/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положительных навыков и умений в общении и вз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50014A" w:rsidRPr="006603EF" w:rsidRDefault="006603EF">
      <w:pPr>
        <w:autoSpaceDE w:val="0"/>
        <w:autoSpaceDN w:val="0"/>
        <w:spacing w:before="70" w:after="0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учебного содержания и планируемых результатов образования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рое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66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71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операциональным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(способы самостоятельной деятельности) и мотивационно-процессуальным (физическое сове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ршенствование).</w:t>
      </w:r>
    </w:p>
    <w:p w:rsidR="0050014A" w:rsidRPr="006603EF" w:rsidRDefault="006603E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ание».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Инвариантные модули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включают в себя содержание базовых видов спорта: гимнастика, лёгкая атлетика, зимние виды спорта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(на примере лыжной подготовки), спортивные игры, плавание. Данные модули в своём предметном содержании ориентируются на всесторон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50014A" w:rsidRPr="006603EF" w:rsidRDefault="006603EF">
      <w:pPr>
        <w:autoSpaceDE w:val="0"/>
        <w:autoSpaceDN w:val="0"/>
        <w:spacing w:before="72" w:after="0" w:line="283" w:lineRule="auto"/>
        <w:ind w:right="432" w:firstLine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Вариативные модули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объединены в рабочей программе модулем «Спорт», содержание которого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разрабатывается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50014A" w:rsidRPr="006603EF" w:rsidRDefault="006603E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Исходя из интересов учащихся, традиций конкретного региона или образов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рабочей программе в помощь учителям физи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ческой культуры в рамках данного модуля, представлено примерное содержание «Базовой физической подготовки».</w:t>
      </w:r>
    </w:p>
    <w:p w:rsidR="0050014A" w:rsidRPr="006603EF" w:rsidRDefault="006603E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</w:p>
    <w:p w:rsidR="0050014A" w:rsidRPr="006603EF" w:rsidRDefault="006603EF">
      <w:pPr>
        <w:autoSpaceDE w:val="0"/>
        <w:autoSpaceDN w:val="0"/>
        <w:spacing w:before="190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В 5 классе на изучение предмета отводится 2 часа в неделю, суммарно 68 часа. </w:t>
      </w:r>
    </w:p>
    <w:p w:rsidR="0050014A" w:rsidRPr="006603EF" w:rsidRDefault="006603EF">
      <w:pPr>
        <w:autoSpaceDE w:val="0"/>
        <w:autoSpaceDN w:val="0"/>
        <w:spacing w:before="70" w:after="0" w:line="271" w:lineRule="auto"/>
        <w:ind w:right="144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Вариатив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ные модули (не менее 1 часа в неделю) могут быть реализованы во внеурочной деятельности, в том числе в форме сетевого взаимодействия с организациями системы дополнительного образования детей.</w:t>
      </w:r>
    </w:p>
    <w:p w:rsidR="0050014A" w:rsidRPr="006603EF" w:rsidRDefault="006603EF">
      <w:pPr>
        <w:autoSpaceDE w:val="0"/>
        <w:autoSpaceDN w:val="0"/>
        <w:spacing w:before="70" w:after="0"/>
        <w:ind w:right="28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подготовке рабочей программы учитывались личностные и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метапр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едметные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образования».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86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78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50014A" w:rsidRPr="006603EF" w:rsidRDefault="006603EF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Знания о физической культуре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Физическая культура в основной школе: задачи, содержание и формы организации занятий. Система дополнительного обучения физической культу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ре; организация спортивной работы в общеобразовательной школе.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Способы самостоятельной деятельности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. Режим дня и его значение для учащихся школы,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Физическое развитие человека, его показатели и способы измерен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амостоятельного проведения.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Оценивание состояния организма в покое и после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физической нагрузки в процессе самостоятельных занятий физической культуры и спортом.</w:t>
      </w:r>
    </w:p>
    <w:p w:rsidR="0050014A" w:rsidRPr="006603EF" w:rsidRDefault="006603E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Составление дневника физической культуры.</w:t>
      </w:r>
    </w:p>
    <w:p w:rsidR="0050014A" w:rsidRPr="006603EF" w:rsidRDefault="006603E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Физическое совершенствование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6603E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Физкультурно-оздоровительная деятельность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Роль и значение физкультурно-оздоровительной деятельно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</w:r>
    </w:p>
    <w:p w:rsidR="0050014A" w:rsidRPr="006603EF" w:rsidRDefault="006603EF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Упражнения на развитие гибкости и подв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ижности суставов; развитие координации; формирование телосложения с использованием внешних отягощений.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Спортивно-оздоровительная деятельность. Роль и значение спортивно-оздоровительной деятельности в здоровом образе жизни современного человека.</w:t>
      </w:r>
    </w:p>
    <w:p w:rsidR="0050014A" w:rsidRPr="006603EF" w:rsidRDefault="006603EF">
      <w:pPr>
        <w:autoSpaceDE w:val="0"/>
        <w:autoSpaceDN w:val="0"/>
        <w:spacing w:before="70" w:after="0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«Ги</w:t>
      </w: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мнастика»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Кувырки вперёд и назад в группировке; кувырки вперёд ноги «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скрестно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анием (девочки).</w:t>
      </w:r>
    </w:p>
    <w:p w:rsidR="0050014A" w:rsidRPr="006603EF" w:rsidRDefault="006603EF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подпрыгивания; подпрыгивания толчком двумя ногами; передвижение приставным шагом (девочки). Упражнения на гимнастической лестнице: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переле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зание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приставным шагом правым и левым боком; лазанье разноимённым способом по диагонали и одно​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имённым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способом вверх. Расхождение на гимнастической скамейке правым и левым боком способом «удерживая за плечи».</w:t>
      </w:r>
    </w:p>
    <w:p w:rsidR="0050014A" w:rsidRPr="006603EF" w:rsidRDefault="006603E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«Лёгкая атлетика»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Метание малого мяча с м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еста в вертикальную неподвижную мишень; метание малого мяча на дальность с трёх шагов разбега.</w:t>
      </w:r>
    </w:p>
    <w:p w:rsidR="0050014A" w:rsidRPr="006603EF" w:rsidRDefault="006603EF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«Зимние виды спорта»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. Передвижение на лыжах попеременным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ходом; повороты на лыжах переступанием на месте и в движении по учебной дистанции; под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ъём по пологому склону способом «лесенка» и спуск в основной стойке; преодоление небольших бугров и впадин при спуске с пологого склона.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96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«Спортивные игры»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50014A" w:rsidRPr="006603EF" w:rsidRDefault="006603E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Баскетбол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Волейбол.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Прямая нижн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50014A" w:rsidRPr="006603EF" w:rsidRDefault="006603E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Футбол.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ступания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спортивных игр.</w:t>
      </w:r>
    </w:p>
    <w:p w:rsidR="0050014A" w:rsidRPr="006603EF" w:rsidRDefault="006603EF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6603EF">
        <w:rPr>
          <w:rFonts w:ascii="Times New Roman" w:eastAsia="Times New Roman" w:hAnsi="Times New Roman"/>
          <w:i/>
          <w:color w:val="000000"/>
          <w:sz w:val="24"/>
          <w:lang w:val="ru-RU"/>
        </w:rPr>
        <w:t>Модуль «Спорт»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. Физическая подготовка к выполнению нормативов комплекса ГТО с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игр.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316" w:right="728" w:bottom="1440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78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0014A" w:rsidRPr="006603EF" w:rsidRDefault="006603EF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проявлять интерес к истории и развитию физической культуры и спорта в Российской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Федерации, гордиться победами выдающихся отечественных спортсменов-олимпийцев;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готовно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готовность оце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 время совместных занятий физической культурой и спортом;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стремление к физическому совершенствованию, формированию культуры движения 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телосложения, самовыражению в избранном виде спорта;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готовность организовывать и проводить занятия физической культ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здоровья как базовой ценности человека, признание объективной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необходимости в его укреплении и длительном сохранении посредством занятий физической культурой и спортом;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иальное здоровье человека;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</w:t>
      </w:r>
      <w:proofErr w:type="spellStart"/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физичес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​ких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нагрузок;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готовность собл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юдать правила и требования к организации бивуака во время туристских походов, противостоять действиям и поступкам, приносящим вред окружающей среде;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освоение опыта взаимодействия со сверстниками, форм общения и поведения при выполнении учебных заданий на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уроках физической культуры, игровой и соревновательной деятельности;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деятельности, общении со сверстниками, публичных выступлениях и дискуссиях.</w:t>
      </w:r>
    </w:p>
    <w:p w:rsidR="0050014A" w:rsidRPr="006603EF" w:rsidRDefault="006603E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</w:t>
      </w: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ДМЕТНЫЕ РЕЗУЛЬТАТЫ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познавательные действия: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78" w:line="220" w:lineRule="exact"/>
        <w:rPr>
          <w:lang w:val="ru-RU"/>
        </w:rPr>
      </w:pPr>
    </w:p>
    <w:p w:rsidR="0050014A" w:rsidRPr="006603EF" w:rsidRDefault="006603EF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6603EF">
        <w:rPr>
          <w:lang w:val="ru-RU"/>
        </w:rPr>
        <w:tab/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влияние занятий физической культурой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и спортом на воспитание положительных качеств личности, устанавливать возможность профилактики вредных привычек;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твоваться требованиями техники безопасности во время передвижения по маршруту и организации бивуака;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связь негативного 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причинно-следственную связь между уровнем развития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физических качеств, состоянием здоровья и функциональными возможностями основных систем организма;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мостоятельных занятий физической культурой и спортом;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603EF">
        <w:rPr>
          <w:lang w:val="ru-RU"/>
        </w:rPr>
        <w:tab/>
      </w:r>
      <w:proofErr w:type="gramStart"/>
      <w:r w:rsidRPr="006603E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коммуникативные действия: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вести наблюдения за развитием физических качеств, сравнивать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описывать и анализировать технику разучиваемого упражнения, выделять фа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наблюдать, анализировать и контролировать технику выполнени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я физических упражнений другими учащимися, сравнивать её с эталонным образцом, выявлять ошибки и предлагать способы их устранения;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явление ошибок, анализировать возможные причины их появления, выяснять способы их устранения.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Универсальные учебные регулятивные действия: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и выполнять индивидуальные комплексы физических упражнений с разной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функциональной направленностью, вы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составлять и выполнять акробатические и гимнастические комплексы упражнений, самостоятельно разучивать сложно-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координированные упражнения на спортивных снарядах;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 конфликтных и нестандартных ситуаций, признавать своё право и п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раво других на ошибку, право на её совместное исправление;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манды и команды соперников;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организовывать оказание первой помощи при травмах и ушибах во время самостоятельных занятий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732" w:bottom="428" w:left="666" w:header="720" w:footer="720" w:gutter="0"/>
          <w:cols w:space="720" w:equalWidth="0">
            <w:col w:w="10502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66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62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физической культурой и спортом, применять способы и приёмы помощи в зависимости от характера и признаков полученной травмы.</w:t>
      </w:r>
    </w:p>
    <w:p w:rsidR="0050014A" w:rsidRPr="006603EF" w:rsidRDefault="006603E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0014A" w:rsidRPr="006603EF" w:rsidRDefault="006603EF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6603EF">
        <w:rPr>
          <w:lang w:val="ru-RU"/>
        </w:rPr>
        <w:tab/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5 классе обучающийся научится: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выполнять требования безопасности на уроках физической ку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льтуры, на самостоятельных занятиях физическими упражнениями в условиях активного отдыха и досуга;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ия, планировать их выполнение в режиме дня;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выполнять комплексы упражнений оздоровительной физической культуры на развитие гибкости, координации и ф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ормирование телосложения;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выполнять опорный прыжок с разбега способом «ноги врозь» (мальчики) и способом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напрыгивания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последующим спрыгиванием» (девочки);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выполнять упражнения в висах и упорах на низкой гимнастической перекладине (мальчики); в перед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вижениях по гимнастическому бревну ходьбой и приставным шагом с поворотами,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подпрыгиванием на двух ногах на месте и с продвижением (девочки);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ыполнять бег с равномерной скоростью с высокого старта по учебной дистанции;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технику прыжка в длину с разбега способом «согнув ноги»;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передвигаться на лыжах попеременным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двухшажным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ходом (для бесснежных районов — имитация передвижения);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технические действия в спортивных играх: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  <w:r w:rsidRPr="006603EF">
        <w:rPr>
          <w:lang w:val="ru-RU"/>
        </w:rPr>
        <w:br/>
      </w:r>
      <w:r w:rsidRPr="006603EF">
        <w:rPr>
          <w:lang w:val="ru-RU"/>
        </w:rPr>
        <w:tab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трениро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86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64" w:line="220" w:lineRule="exact"/>
        <w:rPr>
          <w:lang w:val="ru-RU"/>
        </w:rPr>
      </w:pPr>
    </w:p>
    <w:p w:rsidR="0050014A" w:rsidRDefault="006603E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50014A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0014A" w:rsidRDefault="0050014A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</w:tr>
      <w:tr w:rsidR="0050014A" w:rsidRPr="006603E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ЗНАНИЯ О ФИЗИЧЕСКОЙ КУЛЬТУРЕ</w:t>
            </w:r>
          </w:p>
        </w:tc>
      </w:tr>
      <w:tr w:rsidR="0050014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80" w:after="0" w:line="245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программным материалом и требованиями к его освоению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01.09.2022 30.10.2022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задачи и содержание занятий;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физической культурой на предстоящий учебный; год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https://resh.edu.ru/subject/lesson/7438/</w:t>
            </w:r>
          </w:p>
        </w:tc>
      </w:tr>
      <w:tr w:rsidR="0050014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системой дополнительного обучения физической культуре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организацией спортивной работы в школе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задают вопросы по организации спортивных; соревнований;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делают выводы о возможном в них;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участии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https://resh.edu.ru/subject/lesson/7436/</w:t>
            </w:r>
          </w:p>
        </w:tc>
      </w:tr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понятием «здоровый образ жизни» и значением здорового образа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жизни в жизнедеятельности современного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осознают положительное влияние каждой из форм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организации занятий на состояние здоровья,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физическое развитие и физическую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подготовленность;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приводят примеры содержательного наполнения; форм занятий физкультурно-оздоровительной; и спортивно-оздоровительной направленности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h.edu.ru/subject/lesson/7437/</w:t>
            </w:r>
          </w:p>
        </w:tc>
      </w:tr>
      <w:tr w:rsidR="0050014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высказывают свои пожелания и предложения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конкретизируют требования по отдельным; разделам и темам;;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https://resh.edu.ru/subject/lesson/7435/</w:t>
            </w:r>
          </w:p>
        </w:tc>
      </w:tr>
      <w:tr w:rsidR="0050014A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Итого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СПОСОБЫ САМОСТОЯТЕЛЬНОЙ ДЕЯТЕЛЬНОСТИ</w:t>
            </w:r>
          </w:p>
        </w:tc>
      </w:tr>
      <w:tr w:rsidR="0050014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Режим дня и его значение для современного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 «физическое развитие» в; значении «процесс взросления организма под; влиянием наследственных программ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68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https://resh.edu.ru/subject/lesson/7440/</w:t>
            </w:r>
          </w:p>
        </w:tc>
      </w:tr>
      <w:tr w:rsidR="0050014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Самостоятельное составление индивидуального режима дня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связь; между планированием режима дня школьника и;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изменениями показателей работоспособности в; течение дня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https://resh.edu.ru/subject/lesson/7440/</w:t>
            </w:r>
          </w:p>
        </w:tc>
      </w:tr>
      <w:tr w:rsidR="0050014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Физическое развитие человека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факторы, влияющие на его показатели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индивидуальные виды деятельности в;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течение дня;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временной диапазон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последовательность их выполнения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7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https://resh.edu.ru/subject/lesson/7437/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Осанка как показатель физического развития и здоровья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приводят примеры влияния занятий физическими; упражнениями на показатели физического;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https://resh.edu.ru/subject/lesson/7438/</w:t>
            </w:r>
          </w:p>
        </w:tc>
      </w:tr>
      <w:tr w:rsidR="0050014A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индивидуальных показателей физического развития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заполняют таблицу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индивидуальных показателей.;;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https://resh.edu.ru/subject/lesson/7440/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устанавливают причинно-следственную связь; между нарушением осанки и состоянием здоровья; (защемление нервов;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смещение внутренних;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органов;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нарушение кровообращения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https://resh.edu.ru/subject/lesson/7441/</w:t>
            </w:r>
          </w:p>
        </w:tc>
      </w:tr>
      <w:tr w:rsidR="0050014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right="1152"/>
              <w:jc w:val="center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анализ нагрузок самостоятельных; занятий и делают вывод о различии 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воздействий на организм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7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https://resh.edu.ru/subject/lesson/7442/</w:t>
            </w:r>
          </w:p>
        </w:tc>
      </w:tr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Процедура определения состояния организма с помощью одномоментной функциональной пробы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способ проведения одномоментной; пробы в состоянии относительного покоя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состояние организма по определённой; формуле;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https://resh.edu.ru/subject/lesson/7443/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Исследование влияния оздоровительных форм занятий физической культурой на работу сердца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составляют комплексы упражнений с предметами; и без предметов на голове; самостоятельно;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технику их выполнения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https://resh.edu.ru/subject/lesson/7444/</w:t>
            </w:r>
          </w:p>
        </w:tc>
      </w:tr>
      <w:tr w:rsidR="005001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Ведение дневника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заполняют таблицу индивидуальных показателей.; 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https://resh.edu.ru/subject/lesson/7439/</w:t>
            </w:r>
          </w:p>
        </w:tc>
      </w:tr>
      <w:tr w:rsidR="0050014A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ФИЗИЧЕСКОЕ СОВЕРШЕНСТВОВАНИЕ</w:t>
            </w:r>
          </w:p>
        </w:tc>
      </w:tr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Знакомство с понятием «физкультурно-оздоровительная 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понятием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физкультурно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​оздоровительная деятельность»; ролью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значением физкультурно-оздоровительной;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в здоровом образе жизни;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современного человека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https://resh.edu.ru/subject/lesson/7437/start/314090/</w:t>
            </w:r>
          </w:p>
        </w:tc>
      </w:tr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утренней зарядки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отбирают и составляют комплексы упражнений;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утренней зарядки и физкультминуток для занятий; в домашних условиях без предметов;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гимнастической палкой и гантелями;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стула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https://resh.edu.ru/subject/lesson/7437/start/314090/</w:t>
            </w:r>
          </w:p>
        </w:tc>
      </w:tr>
      <w:tr w:rsidR="0050014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Упражнения дыхательной и зрительной гимнастики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дыхательной и; зрительной гимнастики для профилактики; утомления во время учебных занятий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https://resh.edu.ru/subject/lesson/7452/ https://resh.edu.ru/subje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ct/lesson/7454/</w:t>
            </w:r>
          </w:p>
        </w:tc>
      </w:tr>
      <w:tr w:rsidR="0050014A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Водные процедуры после утренней зарядки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навыки проведения; закаливающей процедуры способом обливания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https://resh.edu.ru/subject/lesson/7440/start/261253/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76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развитие гибкости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отбирают и составляют комплексы упражнений; утренней зарядки и физкультминуток для занятий; в домашних условиях без предметов;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гимнастической палкой и гантелями;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стула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https://resh.edu.ru/subject/lesson/7443/ https://resh.edu.ru/subject/lesson/7450/</w:t>
            </w:r>
          </w:p>
        </w:tc>
      </w:tr>
      <w:tr w:rsidR="0050014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развитие координации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записывают в дневник физической культуры;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комплекс упражнений для занятий на развитие; координации и разучивают его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70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https://resh.edu.ru/subject/lesson/7448/ https://resh.edu.ru/subject/lesson/7451/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Упражнения на формирование телосложения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упражнения с гантелями на развитие; отдельных мышечных групп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68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https://resh.edu.ru/subject/lesson/7441/ https://resh.edu.ru/subject/lesson/7453/</w:t>
            </w:r>
          </w:p>
        </w:tc>
      </w:tr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понятием «спортивно-оздоровительная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деятельность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понятием «спортивно​оздоровительная деятельность»;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ролью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значением спортивно-оздоровительной;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деятельности в здоровом образе жизни;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современного человека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https://resh.edu.ru/subject/lesson/7455/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вперёд в группировке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выполнения кувырка вперёд с; выделением фаз движения;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выясняют возможность;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появление ошибок и причин их появления (на;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основе предшествующего опыта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https://resh.edu.ru/subject/lesson/382/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назад в группировке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совершенствуют кувырок вперёд в группировке в; полной координации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https://resh.edu.ru/subject/lesson/7455/start/263071/</w:t>
            </w:r>
          </w:p>
        </w:tc>
      </w:tr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вперёд ноги «</w:t>
            </w:r>
            <w:proofErr w:type="spellStart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упражнения; другими учащимися;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сравнивают её с образцом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ошибки;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предлагают способы 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устранения (обучение в парах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6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https://resh.edu.ru/subject/lesson/7456/start/314238/</w:t>
            </w:r>
          </w:p>
        </w:tc>
      </w:tr>
      <w:tr w:rsidR="005001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Кувырок назад из стойки на лопатках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выполняют кувырок вперёд ноги «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скрёстно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по; фазам и в полной координации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https://resh.edu.ru/subject/lesson/636/</w:t>
            </w:r>
          </w:p>
        </w:tc>
      </w:tr>
      <w:tr w:rsidR="0050014A">
        <w:trPr>
          <w:trHeight w:hRule="exact" w:val="5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Опорный прыжок на гимнастического козла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технику прыжка по фазам и в полной координации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Гимнастическая комбинация на низком гимнастическом бревне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комбинацией, анализируют трудность выполнения её упражнений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https://resh.edu.ru/subject/lesson/638/</w:t>
            </w:r>
          </w:p>
        </w:tc>
      </w:tr>
      <w:tr w:rsidR="0050014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Лазанье и </w:t>
            </w:r>
            <w:r w:rsidRPr="006603EF">
              <w:rPr>
                <w:lang w:val="ru-RU"/>
              </w:rPr>
              <w:br/>
            </w:r>
            <w:proofErr w:type="spellStart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перелезание</w:t>
            </w:r>
            <w:proofErr w:type="spellEnd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гимнастической стенке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лазанья по; гимнастической стенке разноимённым способом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передвижение приставным шагом;;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son/7457/start/263166/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«Гимнастика».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Расхождение на гимнастической скамейке в парах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наблюдают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технику лазанья одноимённым; способом;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описывают её по фазам движения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https://resh.edu.ru/subject/lesson/636/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Бег с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равномерной скоростью на длинные дистанции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высокого; старта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https://resh.edu.ru/subject/lesson/7459/</w:t>
            </w:r>
          </w:p>
        </w:tc>
      </w:tr>
      <w:tr w:rsidR="0050014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по технике безопасности во время выполнения беговых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упражнений на самостоятельных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занятиях лёгкой атлетикой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100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образцом учителя;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уточняют детали и элементы техники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https://resh.edu.ru/subject/lesson/632/</w:t>
            </w:r>
          </w:p>
        </w:tc>
      </w:tr>
      <w:tr w:rsidR="0050014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Бег с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максимальной скоростью на короткие дистанции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описывают технику равномерного бега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его на учебной дистанции (за лидером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коррекцией скорости передвижения учителем);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https://resh.edu.ru/subject/lesson/7459/</w:t>
            </w:r>
          </w:p>
        </w:tc>
      </w:tr>
      <w:tr w:rsidR="005001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Прыжок в длину с разбега способом «согнув ноги</w:t>
            </w:r>
            <w:r w:rsidRPr="006603EF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повторяют описание техники прыжка и его; отдельные фазы;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https://resh.edu.ru/subject/lesson/7460/</w:t>
            </w:r>
          </w:p>
        </w:tc>
      </w:tr>
      <w:tr w:rsidR="0050014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Прыжки в высоту с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по технике;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безопасности во время выполнения беговых;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упражнений на самостоятельных занятиях лёгкой; атлетикой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https://resh.edu.ru/subject/lesson/7459/start/262735/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3.22.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технике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безопасности на занятиях прыжками и со способами их использования для развития скоростно-силовых способностей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100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иллюстративный образец метания; выделяют фазы;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и анализируют их технику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https://resh.edu.ru/subject/lesson/7461/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в неподвижную мишень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задачи для самостоятельного;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обучения и закрепления техники метания малого; мяча в неподвижную мишень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https://resh.edu.ru/subject/lesson/7459/start/262735/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рекомендациями по технике безопасности при выполнении упражнений в метании малого мяча и со способами 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использования для развития точности движения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разучивают технику метания малого мяча в; неподвижную мишень по фазам движения и в; полной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координации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https://resh.edu.ru/subject/lesson/7461/</w:t>
            </w:r>
          </w:p>
        </w:tc>
      </w:tr>
      <w:tr w:rsidR="0050014A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«Лёгкая атлетика».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Метание малого мяча на дальность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технику; передвижения на лыжах попеременным;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https://resh.edu.ru/subject/lesson/7461/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8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«Зимние виды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спорта». Передвижение на лыжах попеременным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иллюстративный образец техники передвижения; на лыжах попеременным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основные фазы движения;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возможные ошибки в технике передвижения;;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.ru/subject/lesson/483/</w:t>
            </w:r>
          </w:p>
        </w:tc>
      </w:tr>
      <w:tr w:rsidR="0050014A">
        <w:trPr>
          <w:trHeight w:hRule="exact" w:val="13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«Зимние виды спорта». Знакомство с рекомендациями учителя по технике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безопасности на занятиях лыжной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подготовкой; способами использования упражнений в передвижении на лыжах для развития выносливости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поворотов в; движении другими учащимися;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возможные ошибки и предлагают способы их; устранения (работа в парах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26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https://resh.edu.ru/subject/lesson/7462/start/262762</w:t>
            </w:r>
          </w:p>
        </w:tc>
      </w:tr>
      <w:tr w:rsidR="0050014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«Зимние виды спорта». Повороты на лыжах способом переступания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изучают и анализируют технику подъёма на; лыжах в горку способом «лесенка» по;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иллюстративному образцу;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проводят сравнение с;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образцом техники учителя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https://resh.edu.ru/subject/lesson/7463/start/263135/</w:t>
            </w:r>
          </w:p>
        </w:tc>
      </w:tr>
      <w:tr w:rsidR="0050014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«Зимние виды спорта». Подъём в горку на лыжах способом «лесенка»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спуск с пологого склона; в низкой стойке;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https://resh.edu.ru/subject/lesson/481/</w:t>
            </w:r>
          </w:p>
        </w:tc>
      </w:tr>
      <w:tr w:rsidR="0050014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«Зимние виды спорта». Спуск на лыжах с пологого склона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разучивают и закрепляют технику преодоления; небольших бугров и впадин при спуске с пологого; склона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https://resh.edu.ru/subject/lesson/7463/start/263135/</w:t>
            </w:r>
          </w:p>
        </w:tc>
      </w:tr>
      <w:tr w:rsidR="0050014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«Зимние виды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спорта». Преодоление небольших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препятствий при спуске с пологого склона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передвижения на лыжах попеременным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двухшажным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ходом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фазы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техники;;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https://resh.edu.ru/subject/lesson/7462/start/262762/</w:t>
            </w:r>
          </w:p>
        </w:tc>
      </w:tr>
      <w:tr w:rsidR="0050014A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Передача баскетбольного мяча двумя руками от груди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передачи мяча двумя руками от груди на месте (обучение в парах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);;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анализируют фазы 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элементы техники;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https://resh.edu.ru/subject/lesson/7464/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рекомендациями учителя по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использованию подготовительных и подводящих упражнений для освоения технических действий игры баскетбол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образец;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 ведения баскетбольного мяча на месте и в; движ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ении;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отличительные элементы 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техники;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  <w:tr w:rsidR="0050014A">
        <w:trPr>
          <w:trHeight w:hRule="exact" w:val="1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Передача мяча двумя руками от груди, на месте и в движении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образец;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броска баскетбольного мяча в корзину; двумя руками от груди с места;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выделяют фазы;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и технические особенности их;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3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47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Ведение мяча на месте и в движении «по прямой», «по кругу» </w:t>
            </w:r>
            <w:proofErr w:type="spellStart"/>
            <w:proofErr w:type="gramStart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и«</w:t>
            </w:r>
            <w:proofErr w:type="gramEnd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змейкой</w:t>
            </w:r>
            <w:proofErr w:type="spellEnd"/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техники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подачи; мяча;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esson/7467/</w:t>
            </w:r>
          </w:p>
        </w:tc>
      </w:tr>
      <w:tr w:rsidR="0050014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Бросок мяча в корзину двумя руками от груди с 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броска баскетбольного мяча в корзину двумя руками от груди с места, выделяют фазы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и технические особенности 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фазы;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и особенности их выполнения;;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3.37.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45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Баскетбол».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Ранее разученные технические действия с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мячом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контролируют технику выполнения броска другими учащимися, выявляют возможные ошибки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предлагают способы их устранения (работа в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группах);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выводы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3.38.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</w:t>
            </w: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Волейбол».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Прямая нижняя подача мяча в волейболе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подачи мяча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и; передачи волейбольного мяча двумя руками снизу; с места (обучение в парах);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https://resh.edu.ru/subject/lesson/7465/</w:t>
            </w:r>
          </w:p>
        </w:tc>
      </w:tr>
      <w:tr w:rsidR="0050014A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3.39.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Волейбол».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использованию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подготовительных и подводящих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упражнений для освоения технических действий игры волейбол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образец;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удара по мячу учителя;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фазы;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 и особенности их технического; выполнения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4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https://resh.edu.ru/subject/lesson/7465/ https://resh.edu.ru/subject/lesson/7445/</w:t>
            </w:r>
          </w:p>
        </w:tc>
      </w:tr>
      <w:tr w:rsidR="0050014A">
        <w:trPr>
          <w:trHeight w:hRule="exact" w:val="24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3.40.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Волейбол».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 и передача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волейбольного мяча двумя руками снизу на месте и в движении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приёма и передачи волейбольного мяча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двумя руками снизу с места и в движении,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фазы движения и особенности 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выводы;;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знакомятся с рекомендациями учителя по;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использованию подготовительных и подводящих; упражнений для освоения технических действий; игры футбол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https://resh.edu.ru/subject/lesson/7465/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47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Волейбол».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Приём и передача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волейбольного мяча двумя руками сверху на месте и в движении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приёма и передачи волейбольного мяча двумя руками снизу с места и в движении,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фазы движения и особенности 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технического выполнения, проводят сравнения в технике приёма и передачи мяча ст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оя на месте и в движении, определяют отличительные особенности в технике выполнения, делают выводы;;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остановки;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катящегося мяча внутренней стороной стопы;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  <w:tr w:rsidR="0050014A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.42.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Волейбол».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Ранее разученные технические действия с мячом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приёма и передачи волейбольного мяча двумя руками сверху в движении приставным шагом правым и левым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боком (обучение в парах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).;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закрепляют и совершенствуют технику ведения; футбольного мяча с изменением направления;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движения.;;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  <w:tr w:rsidR="0050014A">
        <w:trPr>
          <w:trHeight w:hRule="exact" w:val="14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3.43.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«Спортивные игры. Футбол».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Удар по неподвижному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мячу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рассматривают, обсуждают и анализируют образец техники удара по мячу учителя, определяют фазы движения и особенности их технического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выполнения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;; </w:t>
            </w:r>
            <w:r w:rsidRPr="006603EF">
              <w:rPr>
                <w:lang w:val="ru-RU"/>
              </w:rPr>
              <w:br/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выводы;;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https://resh.edu.ru/subject/lesson/7466/</w:t>
            </w:r>
          </w:p>
        </w:tc>
      </w:tr>
      <w:tr w:rsidR="0050014A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3.44.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</w:t>
            </w: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Футбол».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 рекомендациями учителя по использованию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подготовительных и подводящих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упражнений для освоения технических действий игры футбол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знакомятся с рекомендациями учителя по;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использованию подготовительных и подвод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ящих; упражнений для освоения технических действий; игры футбол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https://resh.edu.ru/subject/lesson/7466/</w:t>
            </w:r>
          </w:p>
        </w:tc>
      </w:tr>
      <w:tr w:rsidR="0050014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3.45.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Футбол».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закрепляют и совершенствуют технику остановки; катящегося мяча внутренней стороной стопы;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https://resh.edu.ru/subject/lesson/7466/</w:t>
            </w:r>
          </w:p>
        </w:tc>
      </w:tr>
      <w:tr w:rsidR="0050014A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3.46.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Модуль 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Футбол».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Ведение футбольного мяча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образец;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учителя;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отличительные;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в технике ведения мяча «змейкой» и; техники обводки учебных конусов;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выводы;;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https://resh.edu.ru/subject/lesson/7466/</w:t>
            </w:r>
          </w:p>
        </w:tc>
      </w:tr>
      <w:tr w:rsidR="0050014A">
        <w:trPr>
          <w:trHeight w:hRule="exact" w:val="167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3.47.</w:t>
            </w:r>
          </w:p>
        </w:tc>
        <w:tc>
          <w:tcPr>
            <w:tcW w:w="31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Модуль </w:t>
            </w: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«Спортивные игры.</w:t>
            </w:r>
          </w:p>
          <w:p w:rsidR="0050014A" w:rsidRPr="006603EF" w:rsidRDefault="006603EF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 xml:space="preserve">Футбол». </w:t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Обводка мячом ориентиров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54" w:lineRule="auto"/>
              <w:ind w:left="72" w:right="432"/>
              <w:rPr>
                <w:lang w:val="ru-RU"/>
              </w:rPr>
            </w:pP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рассматривают;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обсуждают и анализируют образец;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техники учителя;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определяют отличительные;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признаки в технике ведения мяча «змейкой» и; техники обводки учебных конусов;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делают;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выводы;;</w:t>
            </w:r>
            <w:proofErr w:type="gramEnd"/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https://resh.edu.ru/subject/lesson/7467/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4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3194"/>
        <w:gridCol w:w="528"/>
        <w:gridCol w:w="1106"/>
        <w:gridCol w:w="1140"/>
        <w:gridCol w:w="864"/>
        <w:gridCol w:w="3698"/>
        <w:gridCol w:w="1080"/>
        <w:gridCol w:w="3424"/>
      </w:tblGrid>
      <w:tr w:rsidR="0050014A">
        <w:trPr>
          <w:trHeight w:hRule="exact" w:val="34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СПОРТ</w:t>
            </w:r>
          </w:p>
        </w:tc>
      </w:tr>
      <w:tr w:rsidR="0050014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подготовка: освоение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содержания программы, демонстрация приростов в показателях физической подготовленности и нормативных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требований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осваивают содержания Примерных модульных программ по физической культуре или рабочей программы базовой физической </w:t>
            </w: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подготовки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;;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https://resh.edu.ru/subject/lesson/7439/</w:t>
            </w:r>
          </w:p>
        </w:tc>
      </w:tr>
      <w:tr w:rsidR="0050014A">
        <w:trPr>
          <w:trHeight w:hRule="exact" w:val="384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328"/>
        </w:trPr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9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78" w:line="220" w:lineRule="exact"/>
      </w:pPr>
    </w:p>
    <w:p w:rsidR="0050014A" w:rsidRDefault="006603E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50014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4A" w:rsidRDefault="0050014A"/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Миф о зарождении олимпийских игр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 «Древние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олимпийские игры»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Содержание требований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Комплекса ГТО 3-й ступени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составления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индивидуального режима дня. Правила подбора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и физической нагрузки для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самостоятельных занятий оздоровительной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подготовки мест для самостоятельных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занятий физическими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упражнениями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Требования к одежде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обуви для самостоятельных занятий физической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бега на длинные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обучения равномерному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передвижению при беге на длинные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Самостоятельные занятия по развитию выносливости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равномерным бегом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длинные дистанции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метания малого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мяча в неподвижную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мишень, из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 на месте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развитие </w:t>
            </w:r>
            <w:r w:rsidRPr="006603EF">
              <w:rPr>
                <w:lang w:val="ru-RU"/>
              </w:rPr>
              <w:br/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координациии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точности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движений для метания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малого мяча в неподвижную мишень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на развитие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глазомера для метания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малого мяча в неподвижную мишень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высокого старта при беге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длинные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диста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обучения технике высокого старта при беге на длинные дистанции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Равномерный бег по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учебной дистанции с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преодолением невысоких препятствий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1-й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Оценивание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индивидуального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физического развития с помощью стандартных возрастных показателей.</w:t>
            </w:r>
          </w:p>
          <w:p w:rsidR="0050014A" w:rsidRDefault="006603EF">
            <w:pPr>
              <w:autoSpaceDE w:val="0"/>
              <w:autoSpaceDN w:val="0"/>
              <w:spacing w:before="72" w:after="0" w:line="281" w:lineRule="auto"/>
              <w:ind w:left="72"/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проведения занятий по профилактике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исправлению </w:t>
            </w:r>
            <w:r w:rsidRPr="006603E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индивидуальной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на формирование навыка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правильной осанки.</w:t>
            </w:r>
          </w:p>
          <w:p w:rsidR="0050014A" w:rsidRPr="006603EF" w:rsidRDefault="006603EF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укрепление мышц туловища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Комплекс упражнений зрительной гимнастики.</w:t>
            </w:r>
          </w:p>
          <w:p w:rsidR="0050014A" w:rsidRPr="006603EF" w:rsidRDefault="006603EF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физических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упражнений для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самостоятельных занятий по развитию гибкости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кувырка вперед в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группиро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4" w:lineRule="auto"/>
              <w:ind w:left="72" w:right="902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кувырка вперед ноги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скрестно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408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 самостоятельного обучения кувырку вперед ноги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скрест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кувырка назад в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группи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кувырка назад из стойки на лопатках в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полушп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кувырку назад из стойки на лопатках в </w:t>
            </w:r>
            <w:r w:rsidRPr="006603EF">
              <w:rPr>
                <w:lang w:val="ru-RU"/>
              </w:rPr>
              <w:br/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полушпагат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обучения технике кувырку назад из стойки на лопатках в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полушпагат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Стилизованные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общеразвивающие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комплекса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ритмической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обучения общеразвивающим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упражненим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комплекса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ритмическо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50014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594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Танцевальные шаги для комплекса ритмической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передвижения ходьбой 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бегом по гимнастической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поворотов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Обобщающий урок по итогам обучения в 2-й четверти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попеременного двушажного лыжного ход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разучивания попеременного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двушажноголы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разучивания попеременного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двушажног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ехника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передвижения с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равномерной скоростью </w:t>
            </w:r>
            <w:r w:rsidRPr="006603EF"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попеременным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двушажным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поворота на лыжах способом переступания во время передвижения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попеременным двушажным ходом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освоения поворота на лыжах способ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подъема на лыжах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есенка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подъёма на лыжах способом "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полуёлочка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подъёма на лыжах способом «ёлочка»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подъёма на лыжах способом «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полуёлочка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освоения подъёма на лыжах способом «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полуёлочка</w:t>
            </w:r>
            <w:proofErr w:type="spell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спуска на лыжах с пологого склона. Техника торможения способом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«плугом» при спуске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лыжах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пологого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284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86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спуска на лыжах с пологого склона. Способы самостоятельного освоения техник преодоления бугров и впадин во время спуска на лыжах с пологого склона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спуска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преодоления бугров и впадин во время спуска на лыжах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пологого 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«История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возникновения игры волейбол»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Совершенствование техники выполнения прямой нижней подачи в волейбол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совершенствования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техники приема и передачи мяча снизу в волейбол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218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приема и передачи волейбольного мяча сверху двумя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техники приема и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передачи волейбольного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мяча двумя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3-й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«История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возникновения игры баскетбол»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ловли и передачи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баскетбольного мяча двумя руками от </w:t>
            </w:r>
            <w:proofErr w:type="gram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6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и проведение подвижной игры «Мяч по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кругу»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приема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баскетбольного мяча во время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техники приема баскетбольного мяча во время передвижения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Способы самостоятельного совершенствования техники броска мяча двумя руками от груди с мест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Проект «История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возникновения игры футбол»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0.25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0.75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ведения футбольного мяча внутренней стороной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совершенствования техники ведения футбольного мяча внутренней </w:t>
            </w:r>
            <w:proofErr w:type="spellStart"/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остановки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катящегося футбольного </w:t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мяча внутренней стороной сто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метания малого мяча на дальность с трех шагов разбега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Подготовительные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самостоятельного обучения метанию теннисного мяча на дальность с трех шагов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Подводящие упражнения для самостоятельного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техники метания теннисного мяча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 с трех шагов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техники метания теннисного мяча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 с трех шагов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самостоятельного освоения техники метания теннисного мяча на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дальность с трех шагов </w:t>
            </w:r>
            <w:r w:rsidRPr="006603EF">
              <w:rPr>
                <w:lang w:val="ru-RU"/>
              </w:rPr>
              <w:br/>
            </w: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разбега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50014A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71" w:lineRule="auto"/>
              <w:ind w:left="72" w:right="764"/>
              <w:jc w:val="both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обучения в 4-й четверти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50014A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49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50014A"/>
        </w:tc>
      </w:tr>
      <w:tr w:rsidR="0050014A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Pr="006603EF" w:rsidRDefault="006603E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603E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5.25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0014A" w:rsidRDefault="006603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62.75</w:t>
            </w:r>
          </w:p>
        </w:tc>
      </w:tr>
    </w:tbl>
    <w:p w:rsidR="0050014A" w:rsidRDefault="0050014A">
      <w:pPr>
        <w:autoSpaceDE w:val="0"/>
        <w:autoSpaceDN w:val="0"/>
        <w:spacing w:after="0" w:line="14" w:lineRule="exact"/>
      </w:pPr>
    </w:p>
    <w:p w:rsidR="0050014A" w:rsidRDefault="0050014A">
      <w:pPr>
        <w:sectPr w:rsidR="0050014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Default="0050014A">
      <w:pPr>
        <w:autoSpaceDE w:val="0"/>
        <w:autoSpaceDN w:val="0"/>
        <w:spacing w:after="78" w:line="220" w:lineRule="exact"/>
      </w:pPr>
    </w:p>
    <w:p w:rsidR="0050014A" w:rsidRDefault="006603E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50014A" w:rsidRDefault="006603E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0014A" w:rsidRPr="006603EF" w:rsidRDefault="006603EF">
      <w:pPr>
        <w:autoSpaceDE w:val="0"/>
        <w:autoSpaceDN w:val="0"/>
        <w:spacing w:before="166" w:after="0" w:line="286" w:lineRule="auto"/>
        <w:ind w:right="4752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Физическа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я культура. Футбол для всех;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5-9 класс/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Погадаев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Г.И.; под редакцией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Акинфеева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И.; ;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Акционерное общество «Издательство «Просвещение»; Физическая культура;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5 класс/Матвеев А.П.;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Акционерное общество «Издательство «Просвещение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»; ; </w:t>
      </w:r>
      <w:r w:rsidRPr="006603EF">
        <w:rPr>
          <w:lang w:val="ru-RU"/>
        </w:rPr>
        <w:br/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50014A" w:rsidRPr="006603EF" w:rsidRDefault="006603EF">
      <w:pPr>
        <w:autoSpaceDE w:val="0"/>
        <w:autoSpaceDN w:val="0"/>
        <w:spacing w:before="262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50014A" w:rsidRPr="006603EF" w:rsidRDefault="006603EF">
      <w:pPr>
        <w:autoSpaceDE w:val="0"/>
        <w:autoSpaceDN w:val="0"/>
        <w:spacing w:before="166" w:after="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Учебники и пособия, которые входят в предметную линию учебников М. Я.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Виленского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, В. И. Ляха Физическая культура. 5—7 классы/Под редакцией М. Я.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Виленского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. Учебник для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общеобразовательных учреждений. В. И. Лях, А. А.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Зданевич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Физическая культура. 8—9 классы/ Под общ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ед. В. И. Ляха. Учебник для общеобразовательных учреждений.</w:t>
      </w:r>
    </w:p>
    <w:p w:rsidR="0050014A" w:rsidRPr="006603EF" w:rsidRDefault="006603EF">
      <w:pPr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М. Я.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Виленский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, В. Т.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Чичикин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Физическая культура. 5—7 классы. Пособие для учителя/ В. И. Ля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х, А. А.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Зданевич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 Физическая культура. Методическое пособие. 1—11 классы.</w:t>
      </w:r>
    </w:p>
    <w:p w:rsidR="0050014A" w:rsidRPr="006603EF" w:rsidRDefault="006603EF">
      <w:pPr>
        <w:autoSpaceDE w:val="0"/>
        <w:autoSpaceDN w:val="0"/>
        <w:spacing w:before="70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В. И. Лях. Физическая культура. Тестовый контроль. 5—9 классы (серия «Текущий контроль»).</w:t>
      </w:r>
    </w:p>
    <w:p w:rsidR="0050014A" w:rsidRPr="006603EF" w:rsidRDefault="006603E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Г. А.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Колодницкий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, В. С. Кузнецов, М. В. Маслов. Внеурочная деятельность учащихся. Лёгкая 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тлетика (серия «Работаем по новым стандартам»).</w:t>
      </w:r>
    </w:p>
    <w:p w:rsidR="0050014A" w:rsidRPr="006603EF" w:rsidRDefault="006603EF">
      <w:pPr>
        <w:autoSpaceDE w:val="0"/>
        <w:autoSpaceDN w:val="0"/>
        <w:spacing w:before="70" w:after="0" w:line="262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Г. А.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Колодницкий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, В. С. Кузнецов, М. В. Маслов. Внеурочная деятельность учащихся. Футбол (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серия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аботаем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по новым стандартам»).</w:t>
      </w:r>
    </w:p>
    <w:p w:rsidR="0050014A" w:rsidRPr="006603EF" w:rsidRDefault="006603E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Г. А.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Колодницкий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, В. С. Кузнецов, М. В. Маслов. Внеурочная деятельность учащихся. Волейбол (серия «Работаем по новым стандартам»)</w:t>
      </w:r>
    </w:p>
    <w:p w:rsidR="0050014A" w:rsidRPr="006603EF" w:rsidRDefault="006603EF">
      <w:pPr>
        <w:autoSpaceDE w:val="0"/>
        <w:autoSpaceDN w:val="0"/>
        <w:spacing w:before="262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50014A" w:rsidRPr="006603EF" w:rsidRDefault="006603EF">
      <w:pPr>
        <w:autoSpaceDE w:val="0"/>
        <w:autoSpaceDN w:val="0"/>
        <w:spacing w:before="166" w:after="0" w:line="262" w:lineRule="auto"/>
        <w:ind w:right="878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edsoo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78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50014A" w:rsidRPr="006603EF" w:rsidRDefault="006603EF">
      <w:pPr>
        <w:autoSpaceDE w:val="0"/>
        <w:autoSpaceDN w:val="0"/>
        <w:spacing w:before="346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50014A" w:rsidRPr="006603EF" w:rsidRDefault="006603EF">
      <w:pPr>
        <w:autoSpaceDE w:val="0"/>
        <w:autoSpaceDN w:val="0"/>
        <w:spacing w:before="166" w:after="0" w:line="262" w:lineRule="auto"/>
        <w:ind w:right="3744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Подраздел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Спортивный комплекс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Часть 1. Оборудование универсального спортивного зала 16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8 м.</w:t>
      </w:r>
    </w:p>
    <w:p w:rsidR="0050014A" w:rsidRPr="006603EF" w:rsidRDefault="006603EF">
      <w:pPr>
        <w:autoSpaceDE w:val="0"/>
        <w:autoSpaceDN w:val="0"/>
        <w:spacing w:before="70" w:after="0" w:line="281" w:lineRule="auto"/>
        <w:ind w:right="720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1.1. Комплект скамеек и систем хранения вещей обучающихся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1.2. Стеллажи для инвентаря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Спортивные игры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1.3.Стойки волейбольные универсальные на растяжках (для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волейбола, бадминтона, тенниса) с механизмом натяжения, протектором и волейбольной сеткой.</w:t>
      </w:r>
    </w:p>
    <w:p w:rsidR="0050014A" w:rsidRPr="006603EF" w:rsidRDefault="006603EF">
      <w:pPr>
        <w:autoSpaceDE w:val="0"/>
        <w:autoSpaceDN w:val="0"/>
        <w:spacing w:before="72" w:after="0" w:line="290" w:lineRule="auto"/>
        <w:ind w:right="2592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 Мяч баскетбольный № 7 тренировочный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1.5. Мяч баскетбольный № 5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1.6. Мяч футбольный № 5 тренировочный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1.7 Мяч футбольный № 5 для соревнований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1.8 Мяч волейбол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ьный тренировочный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1.9. Мяч волейбольный для соревнований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1.10 Мяч футбольный № 4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1.11 Насос для накачивания мячей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1.12. Жилетка игровая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1.13 Сетка для хранения мячей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Гимнастика, фитнес, общефизическая подготовка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1.14 Скамейка гимнастическая жесткая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1.15 Мат гимнастический прямой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1.16 Мостик гимнастический подпружиненный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1.17. Перекладина навесная универсальная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Легкая атлетика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1.18. Мяч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Подвижные игры и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спортмероприятия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1.19. Комплект судейский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Часть 2. Кабинет учителя физкультуры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1.20. Персональный компьютер (ноутбук)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установленным ПО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1.21. Стол компьютерный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1.22. Информационный щит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Часть 3.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Снарядная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(дополнительное вариативное оборудование и инвентарь) 1.23. Лыжный комплект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1.24. Стол для настольного тенниса передвижной д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ля помещений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1.25. Комплект для настольного тенниса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1.26. Конь гимнастический малый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1.27. Обруч гимнастический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1.28. Канат для перетягивания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1.29. Граната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1.30. Аптечка медицинская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1.31. Палка гимнастическая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1.32.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Банкетки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1.33. Стенка гимнастическая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Баскетбол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66" w:line="220" w:lineRule="exact"/>
        <w:rPr>
          <w:lang w:val="ru-RU"/>
        </w:rPr>
      </w:pPr>
    </w:p>
    <w:p w:rsidR="0050014A" w:rsidRPr="006603EF" w:rsidRDefault="006603EF">
      <w:pPr>
        <w:autoSpaceDE w:val="0"/>
        <w:autoSpaceDN w:val="0"/>
        <w:spacing w:after="0" w:line="290" w:lineRule="auto"/>
        <w:ind w:right="532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1.34. Кольцо баскетбольное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1.35. Сетка баскетбольная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1.36. Фе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рма для щита баскетбольного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1.37. Щит баскетбольный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Городошный спорт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1.38. Бита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1.39. Городки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1.40. Линейка для прыжков в длину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1.41. Мяч малый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1.42. Эстафетная палочка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гонки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1.43. Инвентарь для мелкого ремонта 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лыж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1.44. Крепления для лыж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1.45. Лыжи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1.46. Лыжные палки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Настольный теннис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1.47. Мяч для настольного тенниса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Шахматы и шашки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1.48. Набор для игры в шахматы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1.49. Набор для игры в шашки</w:t>
      </w:r>
    </w:p>
    <w:p w:rsidR="0050014A" w:rsidRPr="006603EF" w:rsidRDefault="006603EF">
      <w:pPr>
        <w:autoSpaceDE w:val="0"/>
        <w:autoSpaceDN w:val="0"/>
        <w:spacing w:before="598" w:after="0" w:line="230" w:lineRule="auto"/>
        <w:rPr>
          <w:lang w:val="ru-RU"/>
        </w:rPr>
      </w:pPr>
      <w:r w:rsidRPr="006603E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0014A" w:rsidRPr="006603EF" w:rsidRDefault="006603EF">
      <w:pPr>
        <w:autoSpaceDE w:val="0"/>
        <w:autoSpaceDN w:val="0"/>
        <w:spacing w:before="166" w:after="0" w:line="262" w:lineRule="auto"/>
        <w:ind w:right="3024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Подраздел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Спо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ртивный комплекс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Часть 1. Оборудование универсального спортивного зала 16</w:t>
      </w:r>
      <w:r>
        <w:rPr>
          <w:rFonts w:ascii="Times New Roman" w:eastAsia="Times New Roman" w:hAnsi="Times New Roman"/>
          <w:color w:val="000000"/>
          <w:sz w:val="24"/>
        </w:rPr>
        <w:t>x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8 м.</w:t>
      </w:r>
    </w:p>
    <w:p w:rsidR="0050014A" w:rsidRPr="006603EF" w:rsidRDefault="006603EF">
      <w:pPr>
        <w:autoSpaceDE w:val="0"/>
        <w:autoSpaceDN w:val="0"/>
        <w:spacing w:before="70" w:after="0" w:line="281" w:lineRule="auto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1.1. Комплект скамеек и систем хранения вещей обучающихся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1.2. Стеллажи для инвентаря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Спортивные игры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1.3.Стойки волейбольные универсальные на растяжках (для волейбола, бадм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интона, тенниса) с механизмом натяжения, протектором и волейбольной сеткой.</w:t>
      </w:r>
    </w:p>
    <w:p w:rsidR="0050014A" w:rsidRPr="006603EF" w:rsidRDefault="006603EF">
      <w:pPr>
        <w:autoSpaceDE w:val="0"/>
        <w:autoSpaceDN w:val="0"/>
        <w:spacing w:before="72" w:after="0" w:line="288" w:lineRule="auto"/>
        <w:ind w:right="4608"/>
        <w:rPr>
          <w:lang w:val="ru-RU"/>
        </w:rPr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 Мяч баскетбольный № 7 тренировочный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1.5. Мяч баскетбольный № 5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1.6. Мяч футбольный № 5 тренировочный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1.7 Мяч футбольный № 5 для соревнований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1.8 Мяч волейбольный тренировоч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1.9. Мяч волейбольный для соревнований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1.10 Мяч футбольный № 4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1.11 Насос для накачивания мячей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1.12. Жилетка игровая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1.13 Сетка для хранения мячей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Гимнастика, фитнес, общефизическая подготовка 1.14 Скамейка гимнастическая жесткая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1.15 Мат гимнастический прямой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1.16 Мостик гимнастический подпружиненный 1.17. Перекладина навесная универсальная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Легкая атлетика</w:t>
      </w:r>
    </w:p>
    <w:p w:rsidR="0050014A" w:rsidRPr="006603EF" w:rsidRDefault="0050014A">
      <w:pPr>
        <w:rPr>
          <w:lang w:val="ru-RU"/>
        </w:rPr>
        <w:sectPr w:rsidR="0050014A" w:rsidRPr="006603EF">
          <w:pgSz w:w="11900" w:h="16840"/>
          <w:pgMar w:top="286" w:right="1428" w:bottom="296" w:left="666" w:header="720" w:footer="720" w:gutter="0"/>
          <w:cols w:space="720" w:equalWidth="0">
            <w:col w:w="9806" w:space="0"/>
          </w:cols>
          <w:docGrid w:linePitch="360"/>
        </w:sectPr>
      </w:pPr>
    </w:p>
    <w:p w:rsidR="0050014A" w:rsidRPr="006603EF" w:rsidRDefault="0050014A">
      <w:pPr>
        <w:autoSpaceDE w:val="0"/>
        <w:autoSpaceDN w:val="0"/>
        <w:spacing w:after="90" w:line="220" w:lineRule="exact"/>
        <w:rPr>
          <w:lang w:val="ru-RU"/>
        </w:rPr>
      </w:pPr>
    </w:p>
    <w:p w:rsidR="0050014A" w:rsidRDefault="006603EF">
      <w:pPr>
        <w:autoSpaceDE w:val="0"/>
        <w:autoSpaceDN w:val="0"/>
        <w:spacing w:after="0" w:line="290" w:lineRule="auto"/>
        <w:ind w:right="1728"/>
      </w:pP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1.18. Мяч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Подвижные игры и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спортмероприятия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1.19. Комплект судейский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Часть 2. Кабинет учителя физкультуры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1.20. Персональный компьютер (ноутбук)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установленным ПО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1.21. Стол компьютерный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1.22. Информационный щит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Часть 3. </w:t>
      </w:r>
      <w:proofErr w:type="gram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Снарядная</w:t>
      </w:r>
      <w:proofErr w:type="gram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(дополнительное вариативное оборудование и инвентарь) 1.23. Лыжный комплект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1.24. Стол д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ля настольного тенниса передвижной для помещений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1.25. Комплект для настольного тенниса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1.26. Конь гимнастический малый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1.27. Обруч гимнастический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1.28. Канат для перетягивания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1.29. Граната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1.30. Аптечка медицинская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1.31. Палка гимнасти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1.32. </w:t>
      </w:r>
      <w:proofErr w:type="spellStart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Банкетки</w:t>
      </w:r>
      <w:proofErr w:type="spellEnd"/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1.33. Стенка гимнастическая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Баскетбол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1.34. Кольцо баскетбольное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1.35. Сетка баскетбольная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1.36. Ферма для щита баскетбольного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1.37. Щит баскетбольный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Городошный спорт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1.38. Бита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1.39. Городки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Лёгкая атлетика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1.40. Линейка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прыжков в длину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1.41. Мяч малый для метания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1.42. Эстафетная палочка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Лыжные гонки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1.43. Инвентарь для мелкого ремонта лыж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1.44. Крепления для лыж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1.45. Лыжи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1.46. Лыжные палки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Настольный теннис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1.47. Мяч для настольного тенниса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>Шахматы и шаш</w:t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ки </w:t>
      </w:r>
      <w:r w:rsidRPr="006603EF">
        <w:rPr>
          <w:lang w:val="ru-RU"/>
        </w:rPr>
        <w:br/>
      </w:r>
      <w:r w:rsidRPr="006603EF">
        <w:rPr>
          <w:rFonts w:ascii="Times New Roman" w:eastAsia="Times New Roman" w:hAnsi="Times New Roman"/>
          <w:color w:val="000000"/>
          <w:sz w:val="24"/>
          <w:lang w:val="ru-RU"/>
        </w:rPr>
        <w:t xml:space="preserve">1.48.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Набор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игры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 шахматы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1.49. Набор для игры в шашки</w:t>
      </w:r>
    </w:p>
    <w:p w:rsidR="0050014A" w:rsidRDefault="0050014A">
      <w:pPr>
        <w:sectPr w:rsidR="0050014A">
          <w:pgSz w:w="11900" w:h="16840"/>
          <w:pgMar w:top="310" w:right="1440" w:bottom="1256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000000" w:rsidRDefault="006603EF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979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EF" w:rsidRDefault="006603EF" w:rsidP="006603EF">
      <w:pPr>
        <w:spacing w:after="0" w:line="240" w:lineRule="auto"/>
      </w:pPr>
      <w:r>
        <w:separator/>
      </w:r>
    </w:p>
  </w:endnote>
  <w:endnote w:type="continuationSeparator" w:id="0">
    <w:p w:rsidR="006603EF" w:rsidRDefault="006603EF" w:rsidP="00660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EF" w:rsidRDefault="006603EF" w:rsidP="006603EF">
      <w:pPr>
        <w:spacing w:after="0" w:line="240" w:lineRule="auto"/>
      </w:pPr>
      <w:r>
        <w:separator/>
      </w:r>
    </w:p>
  </w:footnote>
  <w:footnote w:type="continuationSeparator" w:id="0">
    <w:p w:rsidR="006603EF" w:rsidRDefault="006603EF" w:rsidP="00660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014A"/>
    <w:rsid w:val="006603E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wBukj+eyf0fpCrf2nZVSM48b3hSL+eFI3LhKbqALK8A=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A75PfxL9DxccFrum6ZYgKZvZsVyVvHH7I4boNNUb+vA=</DigestValue>
    </Reference>
  </SignedInfo>
  <SignatureValue>gdgqUvFR1ZLrBw4hpBoJbAZqL56OAaxiT1kRSDb3nezo6pDKF0ym2Vi64lPatR7b
pJmW0UN8YTRaaOgHlCR3jg==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  <Reference URI="/word/document.xml?ContentType=application/vnd.openxmlformats-officedocument.wordprocessingml.document.main+xml">
        <DigestMethod Algorithm="http://www.w3.org/2000/09/xmldsig#sha1"/>
        <DigestValue>7S1agKaFlNsXYaqFl2i8LLkqxNY=</DigestValue>
      </Reference>
      <Reference URI="/word/endnotes.xml?ContentType=application/vnd.openxmlformats-officedocument.wordprocessingml.endnotes+xml">
        <DigestMethod Algorithm="http://www.w3.org/2000/09/xmldsig#sha1"/>
        <DigestValue>1Zg6sCJ0Tr+Z7yd8IPVgCgTHqQQ=</DigestValue>
      </Reference>
      <Reference URI="/word/fontTable.xml?ContentType=application/vnd.openxmlformats-officedocument.wordprocessingml.fontTable+xml">
        <DigestMethod Algorithm="http://www.w3.org/2000/09/xmldsig#sha1"/>
        <DigestValue>f6YBIwN1g9UG4YjGXHE51sTbLls=</DigestValue>
      </Reference>
      <Reference URI="/word/footnotes.xml?ContentType=application/vnd.openxmlformats-officedocument.wordprocessingml.footnotes+xml">
        <DigestMethod Algorithm="http://www.w3.org/2000/09/xmldsig#sha1"/>
        <DigestValue>bgplqPEQmI5IE7KhzGeiw0QneJ8=</DigestValue>
      </Reference>
      <Reference URI="/word/numbering.xml?ContentType=application/vnd.openxmlformats-officedocument.wordprocessingml.numbering+xml">
        <DigestMethod Algorithm="http://www.w3.org/2000/09/xmldsig#sha1"/>
        <DigestValue>6pn/hPtEJNvYXrO/2qk/juE8NQM=</DigestValue>
      </Reference>
      <Reference URI="/word/settings.xml?ContentType=application/vnd.openxmlformats-officedocument.wordprocessingml.settings+xml">
        <DigestMethod Algorithm="http://www.w3.org/2000/09/xmldsig#sha1"/>
        <DigestValue>Ju1zwJ7WOZoNSwyr6IMN2sKHV3o=</DigestValue>
      </Reference>
      <Reference URI="/word/styles.xml?ContentType=application/vnd.openxmlformats-officedocument.wordprocessingml.styles+xml">
        <DigestMethod Algorithm="http://www.w3.org/2000/09/xmldsig#sha1"/>
        <DigestValue>Nq3hpzfKe0i3bH6sHv5XRNB4YUk=</DigestValue>
      </Reference>
      <Reference URI="/word/stylesWithEffects.xml?ContentType=application/vnd.ms-word.stylesWithEffects+xml">
        <DigestMethod Algorithm="http://www.w3.org/2000/09/xmldsig#sha1"/>
        <DigestValue>igIQMXEIMFysWWoKZEp5Eb4wiw0=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6YtpxLjx7r4Ek+B85ZHRK0eRYNo=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2023-01-12T07:59:50Z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9AEF70-829E-4A9C-A149-F6E7EF8E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8096</Words>
  <Characters>46150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kiruc</cp:lastModifiedBy>
  <cp:revision>2</cp:revision>
  <dcterms:created xsi:type="dcterms:W3CDTF">2013-12-23T23:15:00Z</dcterms:created>
  <dcterms:modified xsi:type="dcterms:W3CDTF">2022-11-10T11:09:00Z</dcterms:modified>
  <cp:category/>
</cp:coreProperties>
</file>